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2EAA" w:rsidRPr="00163D79" w:rsidRDefault="00662EAA" w:rsidP="00662EAA">
      <w:pPr>
        <w:spacing w:before="240" w:after="360"/>
        <w:jc w:val="center"/>
        <w:rPr>
          <w:rFonts w:asciiTheme="minorHAnsi" w:hAnsiTheme="minorHAnsi" w:cstheme="minorHAnsi"/>
          <w:b/>
          <w:lang w:val="en-GB"/>
        </w:rPr>
      </w:pPr>
      <w:r w:rsidRPr="00163D79">
        <w:rPr>
          <w:rFonts w:asciiTheme="minorHAnsi" w:hAnsiTheme="minorHAnsi" w:cstheme="minorHAnsi"/>
          <w:b/>
          <w:lang w:val="en-GB"/>
        </w:rPr>
        <w:t xml:space="preserve">AFFIDAVIT OF COMPLIANCE WITH THE CONDITIONS OF PARTICIPATION AND OF AUTHORSHIP </w:t>
      </w:r>
    </w:p>
    <w:p w:rsidR="00662EAA" w:rsidRPr="00163D79" w:rsidRDefault="00662EAA" w:rsidP="00163D79">
      <w:pPr>
        <w:rPr>
          <w:rFonts w:asciiTheme="minorHAnsi" w:hAnsiTheme="minorHAnsi" w:cstheme="minorHAnsi"/>
        </w:rPr>
      </w:pPr>
      <w:r w:rsidRPr="00163D79">
        <w:rPr>
          <w:rFonts w:asciiTheme="minorHAnsi" w:hAnsiTheme="minorHAnsi" w:cstheme="minorHAnsi"/>
        </w:rPr>
        <w:t xml:space="preserve">I, </w:t>
      </w:r>
      <w:proofErr w:type="spellStart"/>
      <w:r w:rsidRPr="00163D79">
        <w:rPr>
          <w:rFonts w:asciiTheme="minorHAnsi" w:hAnsiTheme="minorHAnsi" w:cstheme="minorHAnsi"/>
        </w:rPr>
        <w:t>the</w:t>
      </w:r>
      <w:proofErr w:type="spellEnd"/>
      <w:r w:rsidRPr="00163D79">
        <w:rPr>
          <w:rFonts w:asciiTheme="minorHAnsi" w:hAnsiTheme="minorHAnsi" w:cstheme="minorHAnsi"/>
        </w:rPr>
        <w:t xml:space="preserve"> </w:t>
      </w:r>
      <w:proofErr w:type="spellStart"/>
      <w:r w:rsidRPr="00163D79">
        <w:rPr>
          <w:rFonts w:asciiTheme="minorHAnsi" w:hAnsiTheme="minorHAnsi" w:cstheme="minorHAnsi"/>
        </w:rPr>
        <w:t>undersigned</w:t>
      </w:r>
      <w:proofErr w:type="spellEnd"/>
      <w:r w:rsidRPr="00163D79">
        <w:rPr>
          <w:rFonts w:asciiTheme="minorHAnsi" w:hAnsiTheme="minorHAnsi" w:cstheme="minorHAnsi"/>
        </w:rPr>
        <w:t xml:space="preserve"> </w:t>
      </w:r>
      <w:r w:rsidRPr="00163D79">
        <w:rPr>
          <w:rFonts w:asciiTheme="minorHAnsi" w:hAnsiTheme="minorHAnsi" w:cstheme="minorHAnsi"/>
          <w:highlight w:val="yellow"/>
        </w:rPr>
        <w:t>[</w:t>
      </w:r>
      <w:r w:rsidR="00163D79" w:rsidRPr="00163D79">
        <w:rPr>
          <w:rFonts w:asciiTheme="minorHAnsi" w:hAnsiTheme="minorHAnsi" w:cstheme="minorHAnsi"/>
          <w:highlight w:val="yellow"/>
        </w:rPr>
        <w:t>……………………………………………………</w:t>
      </w:r>
      <w:r w:rsidRPr="00163D79">
        <w:rPr>
          <w:rFonts w:asciiTheme="minorHAnsi" w:hAnsiTheme="minorHAnsi" w:cstheme="minorHAnsi"/>
          <w:highlight w:val="yellow"/>
        </w:rPr>
        <w:t>]</w:t>
      </w:r>
    </w:p>
    <w:p w:rsidR="00662EAA" w:rsidRPr="00163D79" w:rsidRDefault="00662EAA" w:rsidP="00163D79">
      <w:pPr>
        <w:jc w:val="center"/>
        <w:rPr>
          <w:rFonts w:asciiTheme="minorHAnsi" w:hAnsiTheme="minorHAnsi" w:cstheme="minorHAnsi"/>
          <w:b/>
        </w:rPr>
      </w:pPr>
      <w:r w:rsidRPr="00163D79">
        <w:rPr>
          <w:rFonts w:asciiTheme="minorHAnsi" w:hAnsiTheme="minorHAnsi" w:cstheme="minorHAnsi"/>
          <w:b/>
        </w:rPr>
        <w:t>(“Participant”)</w:t>
      </w:r>
    </w:p>
    <w:p w:rsidR="00662EAA" w:rsidRPr="00163D79" w:rsidRDefault="00662EAA" w:rsidP="00163D79">
      <w:pPr>
        <w:jc w:val="center"/>
        <w:rPr>
          <w:rFonts w:asciiTheme="minorHAnsi" w:hAnsiTheme="minorHAnsi" w:cstheme="minorHAnsi"/>
        </w:rPr>
      </w:pPr>
      <w:proofErr w:type="spellStart"/>
      <w:r w:rsidRPr="00163D79">
        <w:rPr>
          <w:rFonts w:asciiTheme="minorHAnsi" w:hAnsiTheme="minorHAnsi" w:cstheme="minorHAnsi"/>
        </w:rPr>
        <w:t>hereby</w:t>
      </w:r>
      <w:proofErr w:type="spellEnd"/>
      <w:r w:rsidRPr="00163D79">
        <w:rPr>
          <w:rFonts w:asciiTheme="minorHAnsi" w:hAnsiTheme="minorHAnsi" w:cstheme="minorHAnsi"/>
        </w:rPr>
        <w:t xml:space="preserve"> </w:t>
      </w:r>
      <w:proofErr w:type="spellStart"/>
      <w:r w:rsidRPr="00163D79">
        <w:rPr>
          <w:rFonts w:asciiTheme="minorHAnsi" w:hAnsiTheme="minorHAnsi" w:cstheme="minorHAnsi"/>
        </w:rPr>
        <w:t>declare</w:t>
      </w:r>
      <w:proofErr w:type="spellEnd"/>
      <w:r w:rsidRPr="00163D79">
        <w:rPr>
          <w:rFonts w:asciiTheme="minorHAnsi" w:hAnsiTheme="minorHAnsi" w:cstheme="minorHAnsi"/>
        </w:rPr>
        <w:t xml:space="preserve"> </w:t>
      </w:r>
      <w:proofErr w:type="spellStart"/>
      <w:r w:rsidRPr="00163D79">
        <w:rPr>
          <w:rFonts w:asciiTheme="minorHAnsi" w:hAnsiTheme="minorHAnsi" w:cstheme="minorHAnsi"/>
        </w:rPr>
        <w:t>that</w:t>
      </w:r>
      <w:proofErr w:type="spellEnd"/>
      <w:r w:rsidRPr="00163D79">
        <w:rPr>
          <w:rFonts w:asciiTheme="minorHAnsi" w:hAnsiTheme="minorHAnsi" w:cstheme="minorHAnsi"/>
        </w:rPr>
        <w:t>:</w:t>
      </w:r>
    </w:p>
    <w:p w:rsidR="007D54EE" w:rsidRDefault="007D54EE" w:rsidP="007D54EE">
      <w:pPr>
        <w:pStyle w:val="Bezmezer"/>
        <w:numPr>
          <w:ilvl w:val="0"/>
          <w:numId w:val="7"/>
        </w:numPr>
        <w:spacing w:before="120" w:after="120"/>
        <w:jc w:val="both"/>
        <w:rPr>
          <w:rFonts w:cs="Times New Roman"/>
          <w:sz w:val="24"/>
          <w:szCs w:val="24"/>
          <w:lang w:val="en-GB"/>
        </w:rPr>
      </w:pPr>
      <w:r>
        <w:rPr>
          <w:rFonts w:cs="Times New Roman"/>
          <w:sz w:val="24"/>
          <w:szCs w:val="24"/>
          <w:lang w:val="en-GB"/>
        </w:rPr>
        <w:t>I</w:t>
      </w:r>
      <w:r w:rsidRPr="007D54EE">
        <w:rPr>
          <w:rFonts w:cs="Times New Roman"/>
          <w:sz w:val="24"/>
          <w:szCs w:val="24"/>
          <w:lang w:val="en-GB"/>
        </w:rPr>
        <w:t xml:space="preserve"> </w:t>
      </w:r>
      <w:r>
        <w:rPr>
          <w:rFonts w:cs="Times New Roman"/>
          <w:sz w:val="24"/>
          <w:szCs w:val="24"/>
          <w:lang w:val="en-GB"/>
        </w:rPr>
        <w:t>am a</w:t>
      </w:r>
      <w:r w:rsidRPr="007D54EE">
        <w:rPr>
          <w:rFonts w:cs="Times New Roman"/>
          <w:sz w:val="24"/>
          <w:szCs w:val="24"/>
          <w:lang w:val="en-GB"/>
        </w:rPr>
        <w:t xml:space="preserve"> national of the Czech Republic or of a Member State of the European Economic Area and the Swiss Confederation or have </w:t>
      </w:r>
      <w:r>
        <w:rPr>
          <w:rFonts w:cs="Times New Roman"/>
          <w:sz w:val="24"/>
          <w:szCs w:val="24"/>
          <w:lang w:val="en-GB"/>
        </w:rPr>
        <w:t>our</w:t>
      </w:r>
      <w:r w:rsidRPr="007D54EE">
        <w:rPr>
          <w:rFonts w:cs="Times New Roman"/>
          <w:sz w:val="24"/>
          <w:szCs w:val="24"/>
          <w:lang w:val="en-GB"/>
        </w:rPr>
        <w:t xml:space="preserve"> registered office in the Czech Republic or in a Member States of the European Economic Area or the Swiss Confederation;</w:t>
      </w:r>
    </w:p>
    <w:p w:rsidR="007D54EE" w:rsidRPr="007D54EE" w:rsidRDefault="007D54EE" w:rsidP="007D54EE">
      <w:pPr>
        <w:pStyle w:val="Bezmezer"/>
        <w:numPr>
          <w:ilvl w:val="0"/>
          <w:numId w:val="7"/>
        </w:numPr>
        <w:spacing w:before="120" w:after="120"/>
        <w:jc w:val="both"/>
        <w:rPr>
          <w:rFonts w:cs="Times New Roman"/>
          <w:sz w:val="24"/>
          <w:szCs w:val="24"/>
          <w:lang w:val="en-GB"/>
        </w:rPr>
      </w:pPr>
      <w:r w:rsidRPr="007D54EE">
        <w:rPr>
          <w:rFonts w:cs="Times New Roman"/>
          <w:sz w:val="24"/>
          <w:szCs w:val="24"/>
          <w:lang w:val="en-GB"/>
        </w:rPr>
        <w:t>none of the authors or co-authors of the competition entry or their co-workers mentioned in the list enclosed in the envelope entitled "AUTHOR" and, in the case of legal entities, none of the statutory bodies:</w:t>
      </w:r>
    </w:p>
    <w:p w:rsidR="00662EAA" w:rsidRPr="007866FD" w:rsidRDefault="00662EAA" w:rsidP="00662EAA">
      <w:pPr>
        <w:pStyle w:val="Bezmezer"/>
        <w:numPr>
          <w:ilvl w:val="0"/>
          <w:numId w:val="4"/>
        </w:numPr>
        <w:spacing w:before="120" w:after="120"/>
        <w:ind w:left="1418" w:hanging="567"/>
        <w:jc w:val="both"/>
        <w:rPr>
          <w:rFonts w:cs="Times New Roman"/>
          <w:sz w:val="24"/>
          <w:szCs w:val="24"/>
          <w:lang w:val="en-GB"/>
        </w:rPr>
      </w:pPr>
      <w:r w:rsidRPr="007866FD">
        <w:rPr>
          <w:rFonts w:cs="Times New Roman"/>
          <w:sz w:val="24"/>
          <w:szCs w:val="24"/>
          <w:lang w:val="en-GB"/>
        </w:rPr>
        <w:t>participated directly in the preparation of the competition brief and in</w:t>
      </w:r>
      <w:r>
        <w:rPr>
          <w:rFonts w:cs="Times New Roman"/>
          <w:sz w:val="24"/>
          <w:szCs w:val="24"/>
          <w:lang w:val="en-GB"/>
        </w:rPr>
        <w:t xml:space="preserve"> </w:t>
      </w:r>
      <w:r w:rsidRPr="007866FD">
        <w:rPr>
          <w:rFonts w:cs="Times New Roman"/>
          <w:sz w:val="24"/>
          <w:szCs w:val="24"/>
          <w:lang w:val="en-GB"/>
        </w:rPr>
        <w:t xml:space="preserve">the announcement of </w:t>
      </w:r>
      <w:r>
        <w:rPr>
          <w:rFonts w:cs="Times New Roman"/>
          <w:sz w:val="24"/>
          <w:szCs w:val="24"/>
          <w:lang w:val="en-GB"/>
        </w:rPr>
        <w:t>the architectural competition</w:t>
      </w:r>
    </w:p>
    <w:p w:rsidR="00662EAA" w:rsidRPr="007866FD" w:rsidRDefault="00662EAA" w:rsidP="00662EAA">
      <w:pPr>
        <w:pStyle w:val="Bezmezer"/>
        <w:numPr>
          <w:ilvl w:val="0"/>
          <w:numId w:val="4"/>
        </w:numPr>
        <w:spacing w:before="120" w:after="120"/>
        <w:ind w:left="1418" w:hanging="567"/>
        <w:jc w:val="both"/>
        <w:rPr>
          <w:rFonts w:cs="Times New Roman"/>
          <w:sz w:val="24"/>
          <w:szCs w:val="24"/>
          <w:lang w:val="en-GB"/>
        </w:rPr>
      </w:pPr>
      <w:r w:rsidRPr="007866FD">
        <w:rPr>
          <w:rFonts w:cs="Times New Roman"/>
          <w:sz w:val="24"/>
          <w:szCs w:val="24"/>
          <w:lang w:val="en-GB"/>
        </w:rPr>
        <w:t xml:space="preserve">are regular members or substitutes for the members of the jury, </w:t>
      </w:r>
      <w:r>
        <w:rPr>
          <w:rFonts w:cs="Times New Roman"/>
          <w:sz w:val="24"/>
          <w:szCs w:val="24"/>
          <w:lang w:val="en-GB"/>
        </w:rPr>
        <w:t xml:space="preserve">the secretary of the jury, </w:t>
      </w:r>
      <w:r w:rsidRPr="007866FD">
        <w:rPr>
          <w:rFonts w:cs="Times New Roman"/>
          <w:sz w:val="24"/>
          <w:szCs w:val="24"/>
          <w:lang w:val="en-GB"/>
        </w:rPr>
        <w:t>examiners of the competition entries or invited experts/specialists</w:t>
      </w:r>
      <w:r>
        <w:rPr>
          <w:rFonts w:cs="Times New Roman"/>
          <w:sz w:val="24"/>
          <w:szCs w:val="24"/>
          <w:lang w:val="en-GB"/>
        </w:rPr>
        <w:t xml:space="preserve"> of the jury of the Design C</w:t>
      </w:r>
      <w:r w:rsidRPr="007866FD">
        <w:rPr>
          <w:rFonts w:cs="Times New Roman"/>
          <w:sz w:val="24"/>
          <w:szCs w:val="24"/>
          <w:lang w:val="en-GB"/>
        </w:rPr>
        <w:t>ompetition;</w:t>
      </w:r>
    </w:p>
    <w:p w:rsidR="007D54EE" w:rsidRDefault="00662EAA" w:rsidP="007D54EE">
      <w:pPr>
        <w:pStyle w:val="Bezmezer"/>
        <w:numPr>
          <w:ilvl w:val="0"/>
          <w:numId w:val="4"/>
        </w:numPr>
        <w:spacing w:before="120" w:after="120"/>
        <w:ind w:left="1418" w:hanging="567"/>
        <w:jc w:val="both"/>
        <w:rPr>
          <w:rFonts w:cs="Times New Roman"/>
          <w:sz w:val="24"/>
          <w:szCs w:val="24"/>
          <w:lang w:val="en-GB"/>
        </w:rPr>
      </w:pPr>
      <w:r w:rsidRPr="007866FD">
        <w:rPr>
          <w:rFonts w:cs="Times New Roman"/>
          <w:sz w:val="24"/>
          <w:szCs w:val="24"/>
          <w:lang w:val="en-GB"/>
        </w:rPr>
        <w:t xml:space="preserve">are the spouse, relatives, direct in-laws, permanent project partners, immediate superiors or colleagues of the persons who participated in the preparation of the subject-matter of the competition and the announcement of the competition or of members or substitutes of members of the jury, </w:t>
      </w:r>
      <w:r>
        <w:rPr>
          <w:rFonts w:cs="Times New Roman"/>
          <w:sz w:val="24"/>
          <w:szCs w:val="24"/>
          <w:lang w:val="en-GB"/>
        </w:rPr>
        <w:t xml:space="preserve">the </w:t>
      </w:r>
      <w:r w:rsidRPr="007866FD">
        <w:rPr>
          <w:rFonts w:cs="Times New Roman"/>
          <w:sz w:val="24"/>
          <w:szCs w:val="24"/>
          <w:lang w:val="en-GB"/>
        </w:rPr>
        <w:t>secretary of the jury, examiner of the competition entries or invited experts in the jury of the competition, if they are listed in the Competition Terms and Conditions;</w:t>
      </w:r>
    </w:p>
    <w:p w:rsidR="00662EAA" w:rsidRPr="007D54EE" w:rsidRDefault="00662EAA" w:rsidP="007D54EE">
      <w:pPr>
        <w:pStyle w:val="Bezmezer"/>
        <w:numPr>
          <w:ilvl w:val="0"/>
          <w:numId w:val="4"/>
        </w:numPr>
        <w:spacing w:before="120" w:after="120"/>
        <w:ind w:left="1418" w:hanging="567"/>
        <w:jc w:val="both"/>
        <w:rPr>
          <w:rFonts w:cs="Times New Roman"/>
          <w:sz w:val="24"/>
          <w:szCs w:val="24"/>
          <w:lang w:val="en-GB"/>
        </w:rPr>
      </w:pPr>
      <w:r w:rsidRPr="007D54EE">
        <w:rPr>
          <w:rFonts w:cs="Times New Roman"/>
          <w:sz w:val="24"/>
          <w:szCs w:val="24"/>
          <w:lang w:val="en-GB"/>
        </w:rPr>
        <w:t>are employees of the office of the Contracting Authority or legal entities established by the Contracting Authority who participated in the negotiations and approval process of the Competition Terms and Conditions, the competition brief or will participate in negotiations and approval process of the results of the Design Competition, the results of the NPWP procedure following the Design Competition and the results of the contract awarded in relation to the Design Competition;</w:t>
      </w:r>
    </w:p>
    <w:p w:rsidR="00662EAA" w:rsidRPr="007D54EE" w:rsidRDefault="00662EAA" w:rsidP="007D54EE">
      <w:pPr>
        <w:pStyle w:val="Bezmezer"/>
        <w:numPr>
          <w:ilvl w:val="0"/>
          <w:numId w:val="3"/>
        </w:numPr>
        <w:spacing w:before="120" w:after="120"/>
        <w:ind w:left="851" w:hanging="851"/>
        <w:jc w:val="both"/>
        <w:rPr>
          <w:rFonts w:cs="Times New Roman"/>
          <w:sz w:val="24"/>
          <w:szCs w:val="24"/>
          <w:lang w:val="en-GB"/>
        </w:rPr>
      </w:pPr>
      <w:r>
        <w:rPr>
          <w:rFonts w:cs="Times New Roman"/>
          <w:sz w:val="24"/>
          <w:szCs w:val="24"/>
          <w:lang w:val="en-GB"/>
        </w:rPr>
        <w:t xml:space="preserve">I meet </w:t>
      </w:r>
      <w:r w:rsidRPr="00596A63">
        <w:rPr>
          <w:rFonts w:cs="Times New Roman"/>
          <w:sz w:val="24"/>
          <w:szCs w:val="24"/>
          <w:lang w:val="en-GB"/>
        </w:rPr>
        <w:t>the basic qualification</w:t>
      </w:r>
      <w:r>
        <w:rPr>
          <w:rFonts w:cs="Times New Roman"/>
          <w:sz w:val="24"/>
          <w:szCs w:val="24"/>
          <w:lang w:val="en-GB"/>
        </w:rPr>
        <w:t>s</w:t>
      </w:r>
      <w:r w:rsidRPr="00596A63">
        <w:rPr>
          <w:rFonts w:cs="Times New Roman"/>
          <w:sz w:val="24"/>
          <w:szCs w:val="24"/>
          <w:lang w:val="en-GB"/>
        </w:rPr>
        <w:t xml:space="preserve"> under section 74 </w:t>
      </w:r>
      <w:r>
        <w:rPr>
          <w:rFonts w:cs="Times New Roman"/>
          <w:sz w:val="24"/>
          <w:szCs w:val="24"/>
          <w:lang w:val="en-GB"/>
        </w:rPr>
        <w:t>of Act No. 134/2016 Sb., on Public Procurement (“PPA”), to the extent described in point 4.3 of the terms and conditions of the Design Competition;</w:t>
      </w:r>
    </w:p>
    <w:p w:rsidR="00662EAA" w:rsidRPr="00414336" w:rsidRDefault="00662EAA" w:rsidP="00662EAA">
      <w:pPr>
        <w:spacing w:after="240"/>
        <w:rPr>
          <w:rFonts w:asciiTheme="minorHAnsi" w:hAnsiTheme="minorHAnsi"/>
          <w:lang w:val="en-GB"/>
        </w:rPr>
      </w:pPr>
      <w:r>
        <w:rPr>
          <w:rFonts w:asciiTheme="minorHAnsi" w:hAnsiTheme="minorHAnsi"/>
          <w:lang w:val="en-GB"/>
        </w:rPr>
        <w:t>I declare that all the information above is true and complete</w:t>
      </w:r>
      <w:r w:rsidRPr="00414336">
        <w:rPr>
          <w:rFonts w:asciiTheme="minorHAnsi" w:hAnsiTheme="minorHAnsi"/>
          <w:lang w:val="en-GB"/>
        </w:rPr>
        <w:t>.</w:t>
      </w:r>
    </w:p>
    <w:p w:rsidR="00662EAA" w:rsidRPr="00414336" w:rsidRDefault="00662EAA" w:rsidP="00662EAA">
      <w:pPr>
        <w:spacing w:before="240" w:after="240"/>
        <w:rPr>
          <w:rFonts w:asciiTheme="minorHAnsi" w:hAnsiTheme="minorHAnsi"/>
          <w:lang w:val="en-GB"/>
        </w:rPr>
      </w:pPr>
      <w:r w:rsidRPr="00414336">
        <w:rPr>
          <w:rFonts w:asciiTheme="minorHAnsi" w:hAnsiTheme="minorHAnsi"/>
          <w:highlight w:val="yellow"/>
          <w:lang w:val="en-GB"/>
        </w:rPr>
        <w:t>[</w:t>
      </w:r>
      <w:r>
        <w:rPr>
          <w:rFonts w:asciiTheme="minorHAnsi" w:hAnsiTheme="minorHAnsi"/>
          <w:highlight w:val="yellow"/>
          <w:lang w:val="en-GB"/>
        </w:rPr>
        <w:t>Place</w:t>
      </w:r>
      <w:r w:rsidRPr="00414336">
        <w:rPr>
          <w:rFonts w:asciiTheme="minorHAnsi" w:hAnsiTheme="minorHAnsi"/>
          <w:highlight w:val="yellow"/>
          <w:lang w:val="en-GB"/>
        </w:rPr>
        <w:t>]</w:t>
      </w:r>
      <w:r w:rsidRPr="00414336">
        <w:rPr>
          <w:rFonts w:asciiTheme="minorHAnsi" w:hAnsiTheme="minorHAnsi"/>
          <w:lang w:val="en-GB"/>
        </w:rPr>
        <w:br/>
      </w:r>
      <w:r w:rsidRPr="00414336">
        <w:rPr>
          <w:rFonts w:asciiTheme="minorHAnsi" w:hAnsiTheme="minorHAnsi"/>
          <w:highlight w:val="yellow"/>
          <w:lang w:val="en-GB"/>
        </w:rPr>
        <w:t>[Da</w:t>
      </w:r>
      <w:r>
        <w:rPr>
          <w:rFonts w:asciiTheme="minorHAnsi" w:hAnsiTheme="minorHAnsi"/>
          <w:highlight w:val="yellow"/>
          <w:lang w:val="en-GB"/>
        </w:rPr>
        <w:t>te</w:t>
      </w:r>
      <w:r w:rsidRPr="00414336">
        <w:rPr>
          <w:rFonts w:asciiTheme="minorHAnsi" w:hAnsiTheme="minorHAnsi"/>
          <w:highlight w:val="yellow"/>
          <w:lang w:val="en-GB"/>
        </w:rPr>
        <w:t>]</w:t>
      </w:r>
    </w:p>
    <w:p w:rsidR="00662EAA" w:rsidRPr="00414336" w:rsidRDefault="00662EAA" w:rsidP="00662EAA">
      <w:pPr>
        <w:tabs>
          <w:tab w:val="left" w:pos="1905"/>
        </w:tabs>
        <w:spacing w:before="240" w:after="240"/>
        <w:rPr>
          <w:rFonts w:asciiTheme="minorHAnsi" w:hAnsiTheme="minorHAnsi"/>
          <w:lang w:val="en-GB"/>
        </w:rPr>
      </w:pPr>
      <w:bookmarkStart w:id="0" w:name="_GoBack"/>
      <w:bookmarkEnd w:id="0"/>
    </w:p>
    <w:p w:rsidR="00662EAA" w:rsidRPr="00414336" w:rsidRDefault="00662EAA" w:rsidP="00662EAA">
      <w:pPr>
        <w:rPr>
          <w:rFonts w:asciiTheme="minorHAnsi" w:hAnsiTheme="minorHAnsi"/>
          <w:lang w:val="en-GB"/>
        </w:rPr>
      </w:pPr>
      <w:r w:rsidRPr="00414336">
        <w:rPr>
          <w:rFonts w:asciiTheme="minorHAnsi" w:hAnsiTheme="minorHAnsi"/>
          <w:lang w:val="en-GB"/>
        </w:rPr>
        <w:t>_____________________________</w:t>
      </w:r>
    </w:p>
    <w:p w:rsidR="00662EAA" w:rsidRPr="00414336" w:rsidRDefault="00662EAA" w:rsidP="00662EAA">
      <w:pPr>
        <w:rPr>
          <w:rFonts w:asciiTheme="minorHAnsi" w:hAnsiTheme="minorHAnsi"/>
          <w:lang w:val="en-GB"/>
        </w:rPr>
      </w:pPr>
      <w:r w:rsidRPr="00414336">
        <w:rPr>
          <w:rFonts w:asciiTheme="minorHAnsi" w:hAnsiTheme="minorHAnsi"/>
          <w:highlight w:val="yellow"/>
          <w:lang w:val="en-GB"/>
        </w:rPr>
        <w:t>[</w:t>
      </w:r>
      <w:r>
        <w:rPr>
          <w:rFonts w:asciiTheme="minorHAnsi" w:hAnsiTheme="minorHAnsi"/>
          <w:highlight w:val="yellow"/>
          <w:lang w:val="en-GB"/>
        </w:rPr>
        <w:t>Participant’s name</w:t>
      </w:r>
      <w:r w:rsidRPr="00414336">
        <w:rPr>
          <w:rFonts w:asciiTheme="minorHAnsi" w:hAnsiTheme="minorHAnsi"/>
          <w:highlight w:val="yellow"/>
          <w:lang w:val="en-GB"/>
        </w:rPr>
        <w:t>]</w:t>
      </w:r>
    </w:p>
    <w:sectPr w:rsidR="00662EAA" w:rsidRPr="00414336">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82B" w:rsidRDefault="00CF382B">
      <w:r>
        <w:separator/>
      </w:r>
    </w:p>
  </w:endnote>
  <w:endnote w:type="continuationSeparator" w:id="0">
    <w:p w:rsidR="00CF382B" w:rsidRDefault="00CF3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FAC" w:rsidRDefault="003E4176">
    <w:pPr>
      <w:pStyle w:val="Normln1"/>
      <w:pBdr>
        <w:top w:val="single" w:sz="2" w:space="1" w:color="000001"/>
        <w:left w:val="single" w:sz="2" w:space="1" w:color="000001"/>
        <w:bottom w:val="single" w:sz="2" w:space="1" w:color="000001"/>
        <w:right w:val="single" w:sz="2" w:space="1" w:color="000001"/>
      </w:pBdr>
      <w:shd w:val="clear" w:color="auto" w:fill="E6E6E6"/>
      <w:jc w:val="right"/>
      <w:rPr>
        <w:rFonts w:ascii="Calibri" w:hAnsi="Calibri" w:cs="Arial"/>
        <w:b/>
        <w:bCs/>
        <w:color w:val="00000A"/>
        <w:sz w:val="20"/>
        <w:szCs w:val="20"/>
      </w:rPr>
    </w:pPr>
    <w:r>
      <w:rPr>
        <w:rFonts w:ascii="Calibri" w:hAnsi="Calibri" w:cs="Arial"/>
        <w:b/>
        <w:bCs/>
        <w:color w:val="00000A"/>
        <w:sz w:val="20"/>
        <w:szCs w:val="20"/>
      </w:rPr>
      <w:t>Ing. arch. Tomáš Veselý</w:t>
    </w:r>
  </w:p>
  <w:p w:rsidR="00155FAC" w:rsidRDefault="003E4176">
    <w:pPr>
      <w:pStyle w:val="Normln1"/>
      <w:pBdr>
        <w:top w:val="single" w:sz="2" w:space="1" w:color="000001"/>
        <w:left w:val="single" w:sz="2" w:space="1" w:color="000001"/>
        <w:bottom w:val="single" w:sz="2" w:space="1" w:color="000001"/>
        <w:right w:val="single" w:sz="2" w:space="1" w:color="000001"/>
      </w:pBdr>
      <w:shd w:val="clear" w:color="auto" w:fill="E6E6E6"/>
      <w:jc w:val="right"/>
    </w:pPr>
    <w:r>
      <w:rPr>
        <w:rFonts w:ascii="Calibri" w:hAnsi="Calibri" w:cs="Arial"/>
        <w:bCs/>
        <w:color w:val="00000A"/>
        <w:sz w:val="20"/>
        <w:szCs w:val="20"/>
      </w:rPr>
      <w:t xml:space="preserve">Tomkova 4, 150 00 Praha 5, +420 251 566 582, +420 603 554 </w:t>
    </w:r>
    <w:proofErr w:type="gramStart"/>
    <w:r>
      <w:rPr>
        <w:rFonts w:ascii="Calibri" w:hAnsi="Calibri" w:cs="Arial"/>
        <w:bCs/>
        <w:color w:val="00000A"/>
        <w:sz w:val="20"/>
        <w:szCs w:val="20"/>
      </w:rPr>
      <w:t>876  ,</w:t>
    </w:r>
    <w:proofErr w:type="gramEnd"/>
    <w:r>
      <w:rPr>
        <w:rFonts w:ascii="Calibri" w:hAnsi="Calibri" w:cs="Arial"/>
        <w:bCs/>
        <w:color w:val="00000A"/>
        <w:sz w:val="20"/>
        <w:szCs w:val="20"/>
      </w:rPr>
      <w:t xml:space="preserve"> </w:t>
    </w:r>
    <w:hyperlink r:id="rId1" w:history="1">
      <w:r>
        <w:rPr>
          <w:rStyle w:val="Internetlink"/>
          <w:rFonts w:ascii="Calibri" w:hAnsi="Calibri"/>
          <w:sz w:val="20"/>
          <w:szCs w:val="20"/>
        </w:rPr>
        <w:t>info@arch-souteze.cz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82B" w:rsidRDefault="00CF382B">
      <w:r>
        <w:rPr>
          <w:color w:val="000000"/>
        </w:rPr>
        <w:ptab w:relativeTo="margin" w:alignment="center" w:leader="none"/>
      </w:r>
    </w:p>
  </w:footnote>
  <w:footnote w:type="continuationSeparator" w:id="0">
    <w:p w:rsidR="00CF382B" w:rsidRDefault="00CF3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176" w:rsidRPr="003E4176" w:rsidRDefault="003E4176" w:rsidP="003E4176">
    <w:pPr>
      <w:pStyle w:val="Zhlav"/>
      <w:pBdr>
        <w:top w:val="single" w:sz="2" w:space="1" w:color="000001"/>
        <w:left w:val="single" w:sz="2" w:space="1" w:color="000001"/>
        <w:bottom w:val="single" w:sz="2" w:space="1" w:color="000001"/>
        <w:right w:val="single" w:sz="2" w:space="1" w:color="000001"/>
      </w:pBdr>
      <w:shd w:val="clear" w:color="auto" w:fill="E6E6E6"/>
      <w:jc w:val="center"/>
      <w:rPr>
        <w:rFonts w:asciiTheme="minorHAnsi" w:hAnsiTheme="minorHAnsi" w:cstheme="minorHAnsi"/>
        <w:b/>
        <w:bCs/>
        <w:sz w:val="28"/>
      </w:rPr>
    </w:pPr>
    <w:r w:rsidRPr="003E4176">
      <w:rPr>
        <w:rFonts w:asciiTheme="minorHAnsi" w:hAnsiTheme="minorHAnsi" w:cstheme="minorHAnsi"/>
        <w:b/>
        <w:bCs/>
        <w:sz w:val="32"/>
        <w:szCs w:val="32"/>
      </w:rPr>
      <w:t>Soutěž o návrh na „</w:t>
    </w:r>
    <w:r w:rsidRPr="003E4176">
      <w:rPr>
        <w:rFonts w:asciiTheme="minorHAnsi" w:hAnsiTheme="minorHAnsi" w:cstheme="minorHAnsi"/>
        <w:b/>
        <w:bCs/>
        <w:i/>
        <w:iCs/>
        <w:sz w:val="28"/>
      </w:rPr>
      <w:t>Rekonstrukci a dostavbu kina a úpravu okolí, Česká Kamenice</w:t>
    </w:r>
    <w:r w:rsidRPr="003E4176">
      <w:rPr>
        <w:rFonts w:asciiTheme="minorHAnsi" w:hAnsiTheme="minorHAnsi" w:cstheme="minorHAnsi"/>
        <w:b/>
        <w:bCs/>
        <w:sz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F35A0"/>
    <w:multiLevelType w:val="hybridMultilevel"/>
    <w:tmpl w:val="6DF6EA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2D85435"/>
    <w:multiLevelType w:val="multilevel"/>
    <w:tmpl w:val="F074495C"/>
    <w:lvl w:ilvl="0">
      <w:start w:val="1"/>
      <w:numFmt w:val="lowerLetter"/>
      <w:lvlText w:val="%1)"/>
      <w:lvlJc w:val="left"/>
      <w:pPr>
        <w:ind w:left="1353" w:hanging="360"/>
      </w:pPr>
    </w:lvl>
    <w:lvl w:ilvl="1">
      <w:start w:val="1"/>
      <w:numFmt w:val="lowerLetter"/>
      <w:lvlText w:val="%2)"/>
      <w:lvlJc w:val="left"/>
      <w:pPr>
        <w:ind w:left="1637" w:hanging="360"/>
      </w:pPr>
    </w:lvl>
    <w:lvl w:ilvl="2">
      <w:start w:val="1"/>
      <w:numFmt w:val="lowerRoman"/>
      <w:lvlText w:val="%3)"/>
      <w:lvlJc w:val="left"/>
      <w:pPr>
        <w:ind w:left="2073" w:hanging="360"/>
      </w:pPr>
    </w:lvl>
    <w:lvl w:ilvl="3">
      <w:start w:val="1"/>
      <w:numFmt w:val="decimal"/>
      <w:lvlText w:val="(%4)"/>
      <w:lvlJc w:val="left"/>
      <w:pPr>
        <w:ind w:left="2433" w:hanging="360"/>
      </w:pPr>
    </w:lvl>
    <w:lvl w:ilvl="4">
      <w:start w:val="1"/>
      <w:numFmt w:val="lowerLetter"/>
      <w:lvlText w:val="(%5)"/>
      <w:lvlJc w:val="left"/>
      <w:pPr>
        <w:ind w:left="2793" w:hanging="360"/>
      </w:pPr>
    </w:lvl>
    <w:lvl w:ilvl="5">
      <w:start w:val="1"/>
      <w:numFmt w:val="lowerRoman"/>
      <w:lvlText w:val="(%6)"/>
      <w:lvlJc w:val="left"/>
      <w:pPr>
        <w:ind w:left="3153" w:hanging="360"/>
      </w:pPr>
    </w:lvl>
    <w:lvl w:ilvl="6">
      <w:start w:val="1"/>
      <w:numFmt w:val="decimal"/>
      <w:lvlText w:val="%7."/>
      <w:lvlJc w:val="left"/>
      <w:pPr>
        <w:ind w:left="3513" w:hanging="360"/>
      </w:pPr>
    </w:lvl>
    <w:lvl w:ilvl="7">
      <w:start w:val="1"/>
      <w:numFmt w:val="lowerLetter"/>
      <w:lvlText w:val="%8."/>
      <w:lvlJc w:val="left"/>
      <w:pPr>
        <w:ind w:left="3873" w:hanging="360"/>
      </w:pPr>
    </w:lvl>
    <w:lvl w:ilvl="8">
      <w:start w:val="1"/>
      <w:numFmt w:val="lowerRoman"/>
      <w:lvlText w:val="%9."/>
      <w:lvlJc w:val="left"/>
      <w:pPr>
        <w:ind w:left="4233" w:hanging="360"/>
      </w:pPr>
    </w:lvl>
  </w:abstractNum>
  <w:abstractNum w:abstractNumId="2" w15:restartNumberingAfterBreak="0">
    <w:nsid w:val="5B435748"/>
    <w:multiLevelType w:val="hybridMultilevel"/>
    <w:tmpl w:val="6DF6EA7A"/>
    <w:lvl w:ilvl="0" w:tplc="0405000F">
      <w:start w:val="1"/>
      <w:numFmt w:val="decimal"/>
      <w:lvlText w:val="%1."/>
      <w:lvlJc w:val="left"/>
      <w:pPr>
        <w:ind w:left="174" w:hanging="360"/>
      </w:pPr>
    </w:lvl>
    <w:lvl w:ilvl="1" w:tplc="04050019" w:tentative="1">
      <w:start w:val="1"/>
      <w:numFmt w:val="lowerLetter"/>
      <w:lvlText w:val="%2."/>
      <w:lvlJc w:val="left"/>
      <w:pPr>
        <w:ind w:left="894" w:hanging="360"/>
      </w:pPr>
    </w:lvl>
    <w:lvl w:ilvl="2" w:tplc="0405001B" w:tentative="1">
      <w:start w:val="1"/>
      <w:numFmt w:val="lowerRoman"/>
      <w:lvlText w:val="%3."/>
      <w:lvlJc w:val="right"/>
      <w:pPr>
        <w:ind w:left="1614" w:hanging="180"/>
      </w:pPr>
    </w:lvl>
    <w:lvl w:ilvl="3" w:tplc="0405000F" w:tentative="1">
      <w:start w:val="1"/>
      <w:numFmt w:val="decimal"/>
      <w:lvlText w:val="%4."/>
      <w:lvlJc w:val="left"/>
      <w:pPr>
        <w:ind w:left="2334" w:hanging="360"/>
      </w:pPr>
    </w:lvl>
    <w:lvl w:ilvl="4" w:tplc="04050019" w:tentative="1">
      <w:start w:val="1"/>
      <w:numFmt w:val="lowerLetter"/>
      <w:lvlText w:val="%5."/>
      <w:lvlJc w:val="left"/>
      <w:pPr>
        <w:ind w:left="3054" w:hanging="360"/>
      </w:pPr>
    </w:lvl>
    <w:lvl w:ilvl="5" w:tplc="0405001B" w:tentative="1">
      <w:start w:val="1"/>
      <w:numFmt w:val="lowerRoman"/>
      <w:lvlText w:val="%6."/>
      <w:lvlJc w:val="right"/>
      <w:pPr>
        <w:ind w:left="3774" w:hanging="180"/>
      </w:pPr>
    </w:lvl>
    <w:lvl w:ilvl="6" w:tplc="0405000F" w:tentative="1">
      <w:start w:val="1"/>
      <w:numFmt w:val="decimal"/>
      <w:lvlText w:val="%7."/>
      <w:lvlJc w:val="left"/>
      <w:pPr>
        <w:ind w:left="4494" w:hanging="360"/>
      </w:pPr>
    </w:lvl>
    <w:lvl w:ilvl="7" w:tplc="04050019" w:tentative="1">
      <w:start w:val="1"/>
      <w:numFmt w:val="lowerLetter"/>
      <w:lvlText w:val="%8."/>
      <w:lvlJc w:val="left"/>
      <w:pPr>
        <w:ind w:left="5214" w:hanging="360"/>
      </w:pPr>
    </w:lvl>
    <w:lvl w:ilvl="8" w:tplc="0405001B" w:tentative="1">
      <w:start w:val="1"/>
      <w:numFmt w:val="lowerRoman"/>
      <w:lvlText w:val="%9."/>
      <w:lvlJc w:val="right"/>
      <w:pPr>
        <w:ind w:left="5934" w:hanging="180"/>
      </w:pPr>
    </w:lvl>
  </w:abstractNum>
  <w:abstractNum w:abstractNumId="3" w15:restartNumberingAfterBreak="0">
    <w:nsid w:val="76F2614E"/>
    <w:multiLevelType w:val="hybridMultilevel"/>
    <w:tmpl w:val="78D2AD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A25048"/>
    <w:multiLevelType w:val="multilevel"/>
    <w:tmpl w:val="256E3720"/>
    <w:styleLink w:val="WWNum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7CD078FB"/>
    <w:multiLevelType w:val="multilevel"/>
    <w:tmpl w:val="F074495C"/>
    <w:lvl w:ilvl="0">
      <w:start w:val="1"/>
      <w:numFmt w:val="lowerLetter"/>
      <w:lvlText w:val="%1)"/>
      <w:lvlJc w:val="left"/>
      <w:pPr>
        <w:ind w:left="1353" w:hanging="360"/>
      </w:pPr>
    </w:lvl>
    <w:lvl w:ilvl="1">
      <w:start w:val="1"/>
      <w:numFmt w:val="lowerLetter"/>
      <w:lvlText w:val="%2)"/>
      <w:lvlJc w:val="left"/>
      <w:pPr>
        <w:ind w:left="1637" w:hanging="360"/>
      </w:pPr>
    </w:lvl>
    <w:lvl w:ilvl="2">
      <w:start w:val="1"/>
      <w:numFmt w:val="lowerRoman"/>
      <w:lvlText w:val="%3)"/>
      <w:lvlJc w:val="left"/>
      <w:pPr>
        <w:ind w:left="2073" w:hanging="360"/>
      </w:pPr>
    </w:lvl>
    <w:lvl w:ilvl="3">
      <w:start w:val="1"/>
      <w:numFmt w:val="decimal"/>
      <w:lvlText w:val="(%4)"/>
      <w:lvlJc w:val="left"/>
      <w:pPr>
        <w:ind w:left="2433" w:hanging="360"/>
      </w:pPr>
    </w:lvl>
    <w:lvl w:ilvl="4">
      <w:start w:val="1"/>
      <w:numFmt w:val="lowerLetter"/>
      <w:lvlText w:val="(%5)"/>
      <w:lvlJc w:val="left"/>
      <w:pPr>
        <w:ind w:left="2793" w:hanging="360"/>
      </w:pPr>
    </w:lvl>
    <w:lvl w:ilvl="5">
      <w:start w:val="1"/>
      <w:numFmt w:val="lowerRoman"/>
      <w:lvlText w:val="(%6)"/>
      <w:lvlJc w:val="left"/>
      <w:pPr>
        <w:ind w:left="3153" w:hanging="360"/>
      </w:pPr>
    </w:lvl>
    <w:lvl w:ilvl="6">
      <w:start w:val="1"/>
      <w:numFmt w:val="decimal"/>
      <w:lvlText w:val="%7."/>
      <w:lvlJc w:val="left"/>
      <w:pPr>
        <w:ind w:left="3513" w:hanging="360"/>
      </w:pPr>
    </w:lvl>
    <w:lvl w:ilvl="7">
      <w:start w:val="1"/>
      <w:numFmt w:val="lowerLetter"/>
      <w:lvlText w:val="%8."/>
      <w:lvlJc w:val="left"/>
      <w:pPr>
        <w:ind w:left="3873" w:hanging="360"/>
      </w:pPr>
    </w:lvl>
    <w:lvl w:ilvl="8">
      <w:start w:val="1"/>
      <w:numFmt w:val="lowerRoman"/>
      <w:lvlText w:val="%9."/>
      <w:lvlJc w:val="left"/>
      <w:pPr>
        <w:ind w:left="4233" w:hanging="360"/>
      </w:pPr>
    </w:lvl>
  </w:abstractNum>
  <w:num w:numId="1">
    <w:abstractNumId w:val="4"/>
  </w:num>
  <w:num w:numId="2">
    <w:abstractNumId w:val="4"/>
    <w:lvlOverride w:ilvl="0">
      <w:startOverride w:val="1"/>
    </w:lvlOverride>
  </w:num>
  <w:num w:numId="3">
    <w:abstractNumId w:val="1"/>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EBC"/>
    <w:rsid w:val="00163D79"/>
    <w:rsid w:val="003E4176"/>
    <w:rsid w:val="00662EAA"/>
    <w:rsid w:val="00706EBC"/>
    <w:rsid w:val="007D54EE"/>
    <w:rsid w:val="00C97C11"/>
    <w:rsid w:val="00CF38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05499"/>
  <w15:docId w15:val="{038CAC34-E694-4CF1-B685-57A3A73A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Zhlav">
    <w:name w:val="header"/>
    <w:basedOn w:val="Standard"/>
    <w:pPr>
      <w:suppressLineNumbers/>
      <w:tabs>
        <w:tab w:val="center" w:pos="4819"/>
        <w:tab w:val="right" w:pos="9638"/>
      </w:tabs>
    </w:pPr>
  </w:style>
  <w:style w:type="paragraph" w:styleId="Zpat">
    <w:name w:val="footer"/>
    <w:basedOn w:val="Standard"/>
    <w:pPr>
      <w:suppressLineNumbers/>
      <w:tabs>
        <w:tab w:val="center" w:pos="4819"/>
        <w:tab w:val="right" w:pos="9638"/>
      </w:tabs>
    </w:pPr>
  </w:style>
  <w:style w:type="paragraph" w:customStyle="1" w:styleId="Framecontents">
    <w:name w:val="Frame contents"/>
    <w:basedOn w:val="Textbody"/>
  </w:style>
  <w:style w:type="paragraph" w:customStyle="1" w:styleId="Normln1">
    <w:name w:val="Normální1"/>
    <w:pPr>
      <w:widowControl/>
      <w:tabs>
        <w:tab w:val="left" w:pos="708"/>
      </w:tabs>
      <w:spacing w:line="100" w:lineRule="atLeast"/>
    </w:pPr>
    <w:rPr>
      <w:rFonts w:ascii="Cambria" w:eastAsia="Times New Roman" w:hAnsi="Cambria" w:cs="Cambria"/>
      <w:color w:val="000000"/>
    </w:rPr>
  </w:style>
  <w:style w:type="paragraph" w:customStyle="1" w:styleId="Normlnzkladn">
    <w:name w:val="Normální základní"/>
    <w:pPr>
      <w:widowControl/>
      <w:spacing w:after="120"/>
      <w:jc w:val="both"/>
    </w:pPr>
    <w:rPr>
      <w:rFonts w:ascii="Calibri" w:eastAsia="Times New Roman" w:hAnsi="Calibri" w:cs="Calibri"/>
      <w:color w:val="00000A"/>
      <w:lang w:eastAsia="cs-CZ"/>
    </w:rPr>
  </w:style>
  <w:style w:type="character" w:customStyle="1" w:styleId="Internetlink">
    <w:name w:val="Internet link"/>
    <w:rPr>
      <w:color w:val="000080"/>
      <w:u w:val="single"/>
    </w:rPr>
  </w:style>
  <w:style w:type="numbering" w:customStyle="1" w:styleId="WWNum5">
    <w:name w:val="WWNum5"/>
    <w:basedOn w:val="Bezseznamu"/>
    <w:pPr>
      <w:numPr>
        <w:numId w:val="1"/>
      </w:numPr>
    </w:pPr>
  </w:style>
  <w:style w:type="paragraph" w:styleId="Textpoznpodarou">
    <w:name w:val="footnote text"/>
    <w:basedOn w:val="Normln"/>
    <w:link w:val="TextpoznpodarouChar"/>
    <w:uiPriority w:val="99"/>
    <w:semiHidden/>
    <w:unhideWhenUsed/>
    <w:rsid w:val="00662EAA"/>
    <w:pPr>
      <w:widowControl/>
      <w:suppressAutoHyphens w:val="0"/>
      <w:autoSpaceDN/>
      <w:jc w:val="both"/>
      <w:textAlignment w:val="auto"/>
    </w:pPr>
    <w:rPr>
      <w:rFonts w:cs="Times New Roman"/>
      <w:kern w:val="0"/>
      <w:sz w:val="20"/>
      <w:szCs w:val="20"/>
      <w:lang w:eastAsia="en-US" w:bidi="ar-SA"/>
    </w:rPr>
  </w:style>
  <w:style w:type="character" w:customStyle="1" w:styleId="TextpoznpodarouChar">
    <w:name w:val="Text pozn. pod čarou Char"/>
    <w:basedOn w:val="Standardnpsmoodstavce"/>
    <w:link w:val="Textpoznpodarou"/>
    <w:uiPriority w:val="99"/>
    <w:semiHidden/>
    <w:rsid w:val="00662EAA"/>
    <w:rPr>
      <w:rFonts w:cs="Times New Roman"/>
      <w:kern w:val="0"/>
      <w:sz w:val="20"/>
      <w:szCs w:val="20"/>
      <w:lang w:eastAsia="en-US" w:bidi="ar-SA"/>
    </w:rPr>
  </w:style>
  <w:style w:type="character" w:styleId="Znakapoznpodarou">
    <w:name w:val="footnote reference"/>
    <w:basedOn w:val="Standardnpsmoodstavce"/>
    <w:uiPriority w:val="99"/>
    <w:semiHidden/>
    <w:unhideWhenUsed/>
    <w:rsid w:val="00662EAA"/>
    <w:rPr>
      <w:vertAlign w:val="superscript"/>
    </w:rPr>
  </w:style>
  <w:style w:type="paragraph" w:styleId="Bezmezer">
    <w:name w:val="No Spacing"/>
    <w:uiPriority w:val="1"/>
    <w:qFormat/>
    <w:rsid w:val="00662EAA"/>
    <w:pPr>
      <w:widowControl/>
      <w:suppressAutoHyphens w:val="0"/>
      <w:autoSpaceDN/>
      <w:textAlignment w:val="auto"/>
    </w:pPr>
    <w:rPr>
      <w:rFonts w:asciiTheme="minorHAnsi" w:eastAsiaTheme="minorHAnsi" w:hAnsiTheme="minorHAnsi" w:cstheme="minorBidi"/>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21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arch-souteze.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320</Words>
  <Characters>1892</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Štěpán Landa</dc:creator>
  <cp:lastModifiedBy>Jan Papajanovský</cp:lastModifiedBy>
  <cp:revision>3</cp:revision>
  <cp:lastPrinted>2017-08-28T17:41:00Z</cp:lastPrinted>
  <dcterms:created xsi:type="dcterms:W3CDTF">2019-02-28T15:21:00Z</dcterms:created>
  <dcterms:modified xsi:type="dcterms:W3CDTF">2019-02-28T18:01:00Z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